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6C" w:rsidRPr="00ED2F6C" w:rsidRDefault="00ED2F6C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F6C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34</w:t>
      </w:r>
      <w:r w:rsidRPr="00ED2F6C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092553" w:rsidRDefault="00092553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2F6C" w:rsidRDefault="00ED2F6C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2F6C" w:rsidRDefault="00ED2F6C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B4B00"/>
          <w:sz w:val="28"/>
          <w:szCs w:val="28"/>
        </w:rPr>
        <w:sectPr w:rsidR="00ED2F6C" w:rsidSect="00ED2F6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Colossians 1:6-9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1:10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1:13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1:16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1:20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1:23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1:28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2:2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2:12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2:16-17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2:18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3:3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3:11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3:14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3:18-19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2:18-22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3:21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3:22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4:3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4:6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4:14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4:16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4:17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will of God 1:1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Always 1:3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Epaphras 1:7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His blood 1:14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Christ in them 1:27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Philosophy 2:8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Christ 2:8-9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Sins 2:13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Handwriting of ordinances 2:14</w:t>
      </w:r>
    </w:p>
    <w:p w:rsidR="00092553" w:rsidRPr="00ED2F6C" w:rsidRDefault="00DB635F" w:rsidP="00ED2F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Commandments and doctrines of men 2:22-23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Christ 3:1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hAnsi="Times New Roman" w:cs="Times New Roman"/>
          <w:color w:val="000000" w:themeColor="text1"/>
          <w:sz w:val="28"/>
          <w:szCs w:val="28"/>
        </w:rPr>
        <w:t>37. On things above 3:2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Fornication, uncleanness, inordinate affection, evil concupiscence, and covetousness 3:5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hAnsi="Times New Roman" w:cs="Times New Roman"/>
          <w:color w:val="000000" w:themeColor="text1"/>
          <w:sz w:val="28"/>
          <w:szCs w:val="28"/>
        </w:rPr>
        <w:t>39. 3:9-12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The word of Christ 3:16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That which is just and equal 4:1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Tychicus 4:7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Tychicus</w:t>
      </w:r>
      <w:r w:rsidR="00654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654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Onesimus 4:7-9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hAnsi="Times New Roman" w:cs="Times New Roman"/>
          <w:color w:val="000000" w:themeColor="text1"/>
          <w:sz w:val="28"/>
          <w:szCs w:val="28"/>
        </w:rPr>
        <w:t>44. Aristarchus 4:10</w:t>
      </w:r>
    </w:p>
    <w:p w:rsidR="00092553" w:rsidRPr="00ED2F6C" w:rsidRDefault="00DB63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2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Apaphras 4:12</w:t>
      </w:r>
    </w:p>
    <w:sectPr w:rsidR="00092553" w:rsidRPr="00ED2F6C" w:rsidSect="00ED2F6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6B" w:rsidRDefault="00FB516B" w:rsidP="00ED2F6C">
      <w:pPr>
        <w:spacing w:line="240" w:lineRule="auto"/>
      </w:pPr>
      <w:r>
        <w:separator/>
      </w:r>
    </w:p>
  </w:endnote>
  <w:endnote w:type="continuationSeparator" w:id="0">
    <w:p w:rsidR="00FB516B" w:rsidRDefault="00FB516B" w:rsidP="00ED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6C" w:rsidRDefault="00ED2F6C">
    <w:pPr>
      <w:pStyle w:val="Footer"/>
    </w:pPr>
    <w:r>
      <w:t>Barn House Ministries</w:t>
    </w:r>
  </w:p>
  <w:p w:rsidR="00ED2F6C" w:rsidRDefault="00ED2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6B" w:rsidRDefault="00FB516B" w:rsidP="00ED2F6C">
      <w:pPr>
        <w:spacing w:line="240" w:lineRule="auto"/>
      </w:pPr>
      <w:r>
        <w:separator/>
      </w:r>
    </w:p>
  </w:footnote>
  <w:footnote w:type="continuationSeparator" w:id="0">
    <w:p w:rsidR="00FB516B" w:rsidRDefault="00FB516B" w:rsidP="00ED2F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ZC8jRx76iHiq6qhBXXCuc9nOCHc=" w:salt="voYlrlIIyAgtePi3agQMQ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553"/>
    <w:rsid w:val="00092553"/>
    <w:rsid w:val="0016359F"/>
    <w:rsid w:val="002A5BDB"/>
    <w:rsid w:val="006545E5"/>
    <w:rsid w:val="006C38B6"/>
    <w:rsid w:val="00DB635F"/>
    <w:rsid w:val="00ED2F6C"/>
    <w:rsid w:val="00F920A0"/>
    <w:rsid w:val="00FB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B6"/>
  </w:style>
  <w:style w:type="paragraph" w:styleId="Heading1">
    <w:name w:val="heading 1"/>
    <w:basedOn w:val="normal0"/>
    <w:next w:val="normal0"/>
    <w:rsid w:val="000925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925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925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925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925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925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2553"/>
  </w:style>
  <w:style w:type="paragraph" w:styleId="Title">
    <w:name w:val="Title"/>
    <w:basedOn w:val="normal0"/>
    <w:next w:val="normal0"/>
    <w:rsid w:val="000925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92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2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F6C"/>
  </w:style>
  <w:style w:type="paragraph" w:styleId="Footer">
    <w:name w:val="footer"/>
    <w:basedOn w:val="Normal"/>
    <w:link w:val="FooterChar"/>
    <w:uiPriority w:val="99"/>
    <w:unhideWhenUsed/>
    <w:rsid w:val="00ED2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8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2024-06-19T04:43:00Z</dcterms:created>
  <dcterms:modified xsi:type="dcterms:W3CDTF">2024-06-19T06:23:00Z</dcterms:modified>
</cp:coreProperties>
</file>